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7A" w:rsidRPr="00B66D7A" w:rsidRDefault="00B66D7A" w:rsidP="00B66D7A">
      <w:pPr>
        <w:jc w:val="right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проект</w:t>
      </w: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РОССИЙСКАЯ ФЕДЕРАЦИЯ</w:t>
      </w: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РЕСПУБЛИКА ХАКАСИЯ</w:t>
      </w: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СОВЕТ ДЕПУТАТОВ ГОРОДА СОРСКА</w:t>
      </w: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</w:p>
    <w:p w:rsidR="00B66D7A" w:rsidRPr="00B66D7A" w:rsidRDefault="00B66D7A" w:rsidP="00B66D7A">
      <w:pPr>
        <w:jc w:val="center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РЕШЕНИЕ</w:t>
      </w:r>
    </w:p>
    <w:p w:rsidR="00B66D7A" w:rsidRPr="00B66D7A" w:rsidRDefault="00B66D7A" w:rsidP="00B66D7A">
      <w:pPr>
        <w:rPr>
          <w:b/>
          <w:sz w:val="25"/>
          <w:szCs w:val="25"/>
        </w:rPr>
      </w:pPr>
    </w:p>
    <w:p w:rsidR="00B66D7A" w:rsidRPr="00B66D7A" w:rsidRDefault="00B66D7A" w:rsidP="00B66D7A">
      <w:pPr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27 февраля 2026 года                                                                                         №______</w:t>
      </w:r>
    </w:p>
    <w:p w:rsidR="00A62D5E" w:rsidRPr="00B66D7A" w:rsidRDefault="00A62D5E" w:rsidP="00A62D5E">
      <w:pPr>
        <w:pStyle w:val="ConsPlusNormal"/>
        <w:widowControl/>
        <w:rPr>
          <w:rFonts w:ascii="Times New Roman" w:hAnsi="Times New Roman" w:cs="Times New Roman"/>
          <w:b/>
          <w:bCs/>
          <w:sz w:val="25"/>
          <w:szCs w:val="25"/>
        </w:rPr>
      </w:pPr>
    </w:p>
    <w:p w:rsidR="00046A40" w:rsidRPr="00B66D7A" w:rsidRDefault="00DB6931" w:rsidP="006A79CA">
      <w:pPr>
        <w:pStyle w:val="20"/>
        <w:shd w:val="clear" w:color="auto" w:fill="auto"/>
        <w:spacing w:after="0" w:line="240" w:lineRule="auto"/>
        <w:ind w:right="3440"/>
        <w:jc w:val="left"/>
        <w:rPr>
          <w:rFonts w:ascii="Times New Roman" w:eastAsia="Calibri" w:hAnsi="Times New Roman" w:cs="Times New Roman"/>
          <w:sz w:val="25"/>
          <w:szCs w:val="25"/>
        </w:rPr>
      </w:pP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О внесении изменений в решение </w:t>
      </w:r>
      <w:r w:rsidR="00B66D7A" w:rsidRPr="00B66D7A">
        <w:rPr>
          <w:rFonts w:ascii="Times New Roman" w:eastAsia="Calibri" w:hAnsi="Times New Roman" w:cs="Times New Roman"/>
          <w:sz w:val="25"/>
          <w:szCs w:val="25"/>
        </w:rPr>
        <w:t xml:space="preserve">Совета депутатов города Сорска </w:t>
      </w: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 от 28.11.2025</w:t>
      </w:r>
      <w:r w:rsidR="00856BB5" w:rsidRPr="00B66D7A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 №331 «</w:t>
      </w:r>
      <w:r w:rsidR="00B843EA" w:rsidRPr="00B66D7A">
        <w:rPr>
          <w:rFonts w:ascii="Times New Roman" w:eastAsia="Calibri" w:hAnsi="Times New Roman" w:cs="Times New Roman"/>
          <w:sz w:val="25"/>
          <w:szCs w:val="25"/>
        </w:rPr>
        <w:t>Об установлении ставки земельного налога на земельные участки, расположенные на территории города Сорска</w:t>
      </w:r>
      <w:r w:rsidRPr="00B66D7A">
        <w:rPr>
          <w:rFonts w:ascii="Times New Roman" w:eastAsia="Calibri" w:hAnsi="Times New Roman" w:cs="Times New Roman"/>
          <w:sz w:val="25"/>
          <w:szCs w:val="25"/>
        </w:rPr>
        <w:t>»</w:t>
      </w:r>
    </w:p>
    <w:p w:rsidR="006A79CA" w:rsidRPr="00B66D7A" w:rsidRDefault="006A79CA" w:rsidP="006A79C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B66D7A" w:rsidRPr="00B66D7A" w:rsidRDefault="00DB6931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Руководствуясь </w:t>
      </w:r>
      <w:hyperlink r:id="rId6" w:history="1">
        <w:r w:rsidRPr="00B66D7A">
          <w:rPr>
            <w:rFonts w:eastAsiaTheme="minorHAnsi"/>
            <w:sz w:val="25"/>
            <w:szCs w:val="25"/>
            <w:lang w:eastAsia="en-US"/>
          </w:rPr>
          <w:t>статьей 65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Земельного кодекса Российской Федерации, </w:t>
      </w:r>
      <w:hyperlink r:id="rId7" w:history="1">
        <w:r w:rsidRPr="00B66D7A">
          <w:rPr>
            <w:rFonts w:eastAsiaTheme="minorHAnsi"/>
            <w:sz w:val="25"/>
            <w:szCs w:val="25"/>
            <w:lang w:eastAsia="en-US"/>
          </w:rPr>
          <w:t>статьями 387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и </w:t>
      </w:r>
      <w:hyperlink r:id="rId8" w:history="1">
        <w:r w:rsidRPr="00B66D7A">
          <w:rPr>
            <w:rFonts w:eastAsiaTheme="minorHAnsi"/>
            <w:sz w:val="25"/>
            <w:szCs w:val="25"/>
            <w:lang w:eastAsia="en-US"/>
          </w:rPr>
          <w:t>394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Налогового кодекса Российской Федерации, </w:t>
      </w:r>
      <w:r w:rsidR="00B66D7A" w:rsidRPr="00B66D7A">
        <w:rPr>
          <w:sz w:val="25"/>
          <w:szCs w:val="25"/>
        </w:rPr>
        <w:t>Федеральным законом</w:t>
      </w:r>
      <w:r w:rsidR="00B66D7A" w:rsidRPr="00B66D7A">
        <w:rPr>
          <w:sz w:val="25"/>
          <w:szCs w:val="25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 w:rsidRPr="00B66D7A">
        <w:rPr>
          <w:rFonts w:eastAsiaTheme="minorHAnsi"/>
          <w:sz w:val="25"/>
          <w:szCs w:val="25"/>
          <w:lang w:eastAsia="en-US"/>
        </w:rPr>
        <w:t xml:space="preserve">, </w:t>
      </w:r>
      <w:hyperlink r:id="rId9" w:history="1">
        <w:r w:rsidRPr="00B66D7A">
          <w:rPr>
            <w:rFonts w:eastAsiaTheme="minorHAnsi"/>
            <w:sz w:val="25"/>
            <w:szCs w:val="25"/>
            <w:lang w:eastAsia="en-US"/>
          </w:rPr>
          <w:t>пунктом 80 статьи 2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</w:t>
      </w:r>
      <w:hyperlink r:id="rId10" w:history="1">
        <w:r w:rsidRPr="00B66D7A">
          <w:rPr>
            <w:rFonts w:eastAsiaTheme="minorHAnsi"/>
            <w:sz w:val="25"/>
            <w:szCs w:val="25"/>
            <w:lang w:eastAsia="en-US"/>
          </w:rPr>
          <w:t>пунктом 2 статьи 8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Федерального закона от 12.07.2024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№ </w:t>
      </w:r>
      <w:r w:rsidRPr="00B66D7A">
        <w:rPr>
          <w:rFonts w:eastAsiaTheme="minorHAnsi"/>
          <w:sz w:val="25"/>
          <w:szCs w:val="25"/>
          <w:lang w:eastAsia="en-US"/>
        </w:rPr>
        <w:t>176-ФЗ "О внесении изменений в части первую и вторую Налогового кодекса Российской Федерации, отдельные законодательные акты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Российской Федерации и признании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утратившими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силу отдельных положений законодательных актов Российской Федерации", Устава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городского округа </w:t>
      </w:r>
      <w:r w:rsidRPr="00B66D7A">
        <w:rPr>
          <w:rFonts w:eastAsiaTheme="minorHAnsi"/>
          <w:sz w:val="25"/>
          <w:szCs w:val="25"/>
          <w:lang w:eastAsia="en-US"/>
        </w:rPr>
        <w:t xml:space="preserve">города </w:t>
      </w:r>
      <w:r w:rsidR="00194AEF" w:rsidRPr="00B66D7A">
        <w:rPr>
          <w:rFonts w:eastAsiaTheme="minorHAnsi"/>
          <w:sz w:val="25"/>
          <w:szCs w:val="25"/>
          <w:lang w:eastAsia="en-US"/>
        </w:rPr>
        <w:t>Сорска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Республики Хакасия</w:t>
      </w:r>
      <w:r w:rsidRPr="00B66D7A">
        <w:rPr>
          <w:rFonts w:eastAsiaTheme="minorHAnsi"/>
          <w:sz w:val="25"/>
          <w:szCs w:val="25"/>
          <w:lang w:eastAsia="en-US"/>
        </w:rPr>
        <w:t xml:space="preserve">, </w:t>
      </w:r>
    </w:p>
    <w:p w:rsidR="00B66D7A" w:rsidRPr="00B66D7A" w:rsidRDefault="00B66D7A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</w:p>
    <w:p w:rsidR="00B66D7A" w:rsidRDefault="00DB6931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Совет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депутатов </w:t>
      </w:r>
      <w:r w:rsidR="00B66D7A" w:rsidRPr="00B66D7A">
        <w:rPr>
          <w:rFonts w:eastAsiaTheme="minorHAnsi"/>
          <w:sz w:val="25"/>
          <w:szCs w:val="25"/>
          <w:lang w:eastAsia="en-US"/>
        </w:rPr>
        <w:t>городского округа города Сорска Республики</w:t>
      </w:r>
      <w:proofErr w:type="gramEnd"/>
      <w:r w:rsidR="00B66D7A" w:rsidRPr="00B66D7A">
        <w:rPr>
          <w:rFonts w:eastAsiaTheme="minorHAnsi"/>
          <w:sz w:val="25"/>
          <w:szCs w:val="25"/>
          <w:lang w:eastAsia="en-US"/>
        </w:rPr>
        <w:t xml:space="preserve"> Хакасия</w:t>
      </w:r>
      <w:r w:rsidRPr="00B66D7A">
        <w:rPr>
          <w:rFonts w:eastAsiaTheme="minorHAnsi"/>
          <w:sz w:val="25"/>
          <w:szCs w:val="25"/>
          <w:lang w:eastAsia="en-US"/>
        </w:rPr>
        <w:t xml:space="preserve"> </w:t>
      </w:r>
    </w:p>
    <w:p w:rsidR="00DB6931" w:rsidRPr="00B66D7A" w:rsidRDefault="00B66D7A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b/>
          <w:sz w:val="25"/>
          <w:szCs w:val="25"/>
          <w:lang w:eastAsia="en-US"/>
        </w:rPr>
        <w:t>РЕШИЛ</w:t>
      </w:r>
      <w:r w:rsidR="00DB6931" w:rsidRPr="00B66D7A">
        <w:rPr>
          <w:rFonts w:eastAsiaTheme="minorHAnsi"/>
          <w:sz w:val="25"/>
          <w:szCs w:val="25"/>
          <w:lang w:eastAsia="en-US"/>
        </w:rPr>
        <w:t>:</w:t>
      </w:r>
    </w:p>
    <w:p w:rsidR="00F54DD6" w:rsidRPr="00B66D7A" w:rsidRDefault="00F54DD6" w:rsidP="006A79C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194AEF" w:rsidRPr="00B66D7A" w:rsidRDefault="006A79CA" w:rsidP="00194AE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sz w:val="25"/>
          <w:szCs w:val="25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1.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Внести следующие изменения в </w:t>
      </w:r>
      <w:hyperlink r:id="rId11" w:history="1">
        <w:r w:rsidR="00194AEF" w:rsidRPr="00B66D7A">
          <w:rPr>
            <w:rFonts w:eastAsiaTheme="minorHAnsi"/>
            <w:sz w:val="25"/>
            <w:szCs w:val="25"/>
            <w:lang w:eastAsia="en-US"/>
          </w:rPr>
          <w:t>решение</w:t>
        </w:r>
      </w:hyperlink>
      <w:r w:rsidR="00194AEF" w:rsidRPr="00B66D7A">
        <w:rPr>
          <w:rFonts w:eastAsiaTheme="minorHAnsi"/>
          <w:sz w:val="25"/>
          <w:szCs w:val="25"/>
          <w:lang w:eastAsia="en-US"/>
        </w:rPr>
        <w:t xml:space="preserve"> Совета депутатов города Сорска от </w:t>
      </w:r>
      <w:r w:rsidR="00856BB5" w:rsidRPr="00B66D7A">
        <w:rPr>
          <w:rFonts w:eastAsiaTheme="minorHAnsi"/>
          <w:sz w:val="25"/>
          <w:szCs w:val="25"/>
          <w:lang w:eastAsia="en-US"/>
        </w:rPr>
        <w:t>28.11.2025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856BB5" w:rsidRPr="00B66D7A">
        <w:rPr>
          <w:rFonts w:eastAsiaTheme="minorHAnsi"/>
          <w:sz w:val="25"/>
          <w:szCs w:val="25"/>
          <w:lang w:eastAsia="en-US"/>
        </w:rPr>
        <w:t>№331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>"Об установлении ставки земельного налога на земельные участки, расположенные на территории города Сорска"</w:t>
      </w:r>
    </w:p>
    <w:p w:rsidR="00856BB5" w:rsidRPr="00B66D7A" w:rsidRDefault="00856BB5" w:rsidP="00856BB5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подпункт «а» </w:t>
      </w:r>
      <w:r w:rsidR="00856BA0" w:rsidRPr="00B66D7A">
        <w:rPr>
          <w:rFonts w:eastAsiaTheme="minorHAnsi"/>
          <w:sz w:val="25"/>
          <w:szCs w:val="25"/>
          <w:lang w:eastAsia="en-US"/>
        </w:rPr>
        <w:t xml:space="preserve"> пункта 2 </w:t>
      </w:r>
      <w:r w:rsidRPr="00B66D7A">
        <w:rPr>
          <w:rFonts w:eastAsiaTheme="minorHAnsi"/>
          <w:sz w:val="25"/>
          <w:szCs w:val="25"/>
          <w:lang w:eastAsia="en-US"/>
        </w:rPr>
        <w:t xml:space="preserve">изменить и изложить в новой редакции:  </w:t>
      </w:r>
    </w:p>
    <w:p w:rsidR="00856BB5" w:rsidRPr="00B66D7A" w:rsidRDefault="00856BB5" w:rsidP="00856BA0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«а) 0,3 процента в отношении земельных участков:</w:t>
      </w:r>
    </w:p>
    <w:p w:rsidR="00856BB5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856BA0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- занятых жилищным фондом и (или) объектами инженерной инфраструктуры жилищно-коммунального комплекса (за исключением </w:t>
      </w:r>
      <w:hyperlink r:id="rId12" w:history="1">
        <w:r w:rsidRPr="00B66D7A">
          <w:rPr>
            <w:rFonts w:eastAsiaTheme="minorHAnsi"/>
            <w:sz w:val="25"/>
            <w:szCs w:val="25"/>
            <w:lang w:eastAsia="en-US"/>
          </w:rPr>
          <w:t>части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, кадастровая стоимость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каждого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из которых превышает 300 миллионов рублей;</w:t>
      </w:r>
    </w:p>
    <w:p w:rsidR="00856BB5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- не используемых в предпринимательской деятельности, приобретенных (предоставленных) для ведения </w:t>
      </w:r>
      <w:hyperlink r:id="rId13" w:history="1">
        <w:r w:rsidRPr="00B66D7A">
          <w:rPr>
            <w:rFonts w:eastAsiaTheme="minorHAnsi"/>
            <w:sz w:val="25"/>
            <w:szCs w:val="25"/>
            <w:lang w:eastAsia="en-US"/>
          </w:rPr>
          <w:t>личного подсобного хозяйства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садоводства или огородничества, а также земельных </w:t>
      </w:r>
      <w:hyperlink r:id="rId14" w:history="1">
        <w:r w:rsidRPr="00B66D7A">
          <w:rPr>
            <w:rFonts w:eastAsiaTheme="minorHAnsi"/>
            <w:sz w:val="25"/>
            <w:szCs w:val="25"/>
            <w:lang w:eastAsia="en-US"/>
          </w:rPr>
          <w:t>участков общего назначения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предусмотренных Федеральным </w:t>
      </w:r>
      <w:hyperlink r:id="rId15" w:history="1">
        <w:r w:rsidRPr="00B66D7A">
          <w:rPr>
            <w:rFonts w:eastAsiaTheme="minorHAnsi"/>
            <w:sz w:val="25"/>
            <w:szCs w:val="25"/>
            <w:lang w:eastAsia="en-US"/>
          </w:rPr>
          <w:t>законом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</w:t>
      </w:r>
      <w:r w:rsidRPr="00B66D7A">
        <w:rPr>
          <w:rFonts w:eastAsiaTheme="minorHAnsi"/>
          <w:sz w:val="25"/>
          <w:szCs w:val="25"/>
          <w:lang w:eastAsia="en-US"/>
        </w:rPr>
        <w:lastRenderedPageBreak/>
        <w:t>в настоящем абзаце земельных участков, кадастровая стоимость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каждого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из которых превышает 300 миллионов рублей;</w:t>
      </w:r>
    </w:p>
    <w:p w:rsidR="00856BA0" w:rsidRPr="00B66D7A" w:rsidRDefault="00856BA0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- ограниченных в обороте в соответствии с </w:t>
      </w:r>
      <w:hyperlink r:id="rId16" w:history="1">
        <w:r w:rsidRPr="00B66D7A">
          <w:rPr>
            <w:rFonts w:eastAsiaTheme="minorHAnsi"/>
            <w:sz w:val="25"/>
            <w:szCs w:val="25"/>
            <w:lang w:eastAsia="en-US"/>
          </w:rPr>
          <w:t>законодательством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Российской Федерации, предоставленных для обеспечения обороны, безопасности и таможенных нужд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;»</w:t>
      </w:r>
      <w:proofErr w:type="gramEnd"/>
    </w:p>
    <w:p w:rsidR="00856BA0" w:rsidRDefault="00856BA0" w:rsidP="00856B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2) пункт 3 изменить и изложить в новой редакции: «3. Налог подлежит уплате налогоплательщиками-организациями в срок не позднее 28 февраля года, следующего за истекшим налоговым периодом. Авансовые платежи по налогу подлежат уплате налогоплательщиками-организациями в срок не позднее 28-го числа месяца, следующего за истекшим отчетным периодом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.»</w:t>
      </w:r>
      <w:r w:rsidR="00B66D7A">
        <w:rPr>
          <w:rFonts w:eastAsiaTheme="minorHAnsi"/>
          <w:sz w:val="25"/>
          <w:szCs w:val="25"/>
          <w:lang w:eastAsia="en-US"/>
        </w:rPr>
        <w:t>.</w:t>
      </w:r>
      <w:proofErr w:type="gramEnd"/>
    </w:p>
    <w:p w:rsidR="00B66D7A" w:rsidRPr="00B66D7A" w:rsidRDefault="00B66D7A" w:rsidP="00856B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3. Настоящее решение направить главе города Сорска для подписания и официального опубликования в СМИ.</w:t>
      </w:r>
    </w:p>
    <w:p w:rsidR="00A62D5E" w:rsidRPr="00B66D7A" w:rsidRDefault="00A62D5E" w:rsidP="00B66D7A">
      <w:pPr>
        <w:pStyle w:val="20"/>
        <w:numPr>
          <w:ilvl w:val="0"/>
          <w:numId w:val="7"/>
        </w:numPr>
        <w:shd w:val="clear" w:color="auto" w:fill="auto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>Решение вступает в силу после его официального опубликования в СМИ.</w:t>
      </w: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</w:t>
      </w:r>
      <w:r w:rsidR="00B66D7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</w:t>
      </w:r>
      <w:r w:rsidRPr="00B66D7A">
        <w:rPr>
          <w:rFonts w:ascii="Times New Roman" w:hAnsi="Times New Roman" w:cs="Times New Roman"/>
          <w:sz w:val="25"/>
          <w:szCs w:val="25"/>
        </w:rPr>
        <w:t xml:space="preserve">   </w:t>
      </w:r>
      <w:r w:rsidR="00B66D7A">
        <w:rPr>
          <w:rFonts w:ascii="Times New Roman" w:hAnsi="Times New Roman" w:cs="Times New Roman"/>
          <w:sz w:val="25"/>
          <w:szCs w:val="25"/>
        </w:rPr>
        <w:t>Г.В. Веселова</w:t>
      </w:r>
      <w:r w:rsidRPr="00B66D7A">
        <w:rPr>
          <w:rFonts w:ascii="Times New Roman" w:hAnsi="Times New Roman" w:cs="Times New Roman"/>
          <w:sz w:val="25"/>
          <w:szCs w:val="25"/>
        </w:rPr>
        <w:t xml:space="preserve">                                              </w:t>
      </w:r>
    </w:p>
    <w:p w:rsidR="00A62D5E" w:rsidRPr="00B66D7A" w:rsidRDefault="00A62D5E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A62D5E" w:rsidRDefault="00A62D5E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B66D7A" w:rsidRPr="00B66D7A" w:rsidRDefault="00B66D7A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BF121B" w:rsidRPr="00B66D7A" w:rsidRDefault="00A62D5E" w:rsidP="00B66D7A">
      <w:pPr>
        <w:rPr>
          <w:rFonts w:eastAsiaTheme="minorEastAsia"/>
          <w:sz w:val="25"/>
          <w:szCs w:val="25"/>
        </w:rPr>
      </w:pPr>
      <w:r w:rsidRPr="00B66D7A">
        <w:rPr>
          <w:sz w:val="25"/>
          <w:szCs w:val="25"/>
        </w:rPr>
        <w:t xml:space="preserve">Глава города Сорска                 </w:t>
      </w:r>
      <w:r w:rsidR="00B66D7A">
        <w:rPr>
          <w:sz w:val="25"/>
          <w:szCs w:val="25"/>
        </w:rPr>
        <w:t xml:space="preserve">                                                                 М.С. </w:t>
      </w:r>
      <w:proofErr w:type="spellStart"/>
      <w:r w:rsidR="00B66D7A">
        <w:rPr>
          <w:sz w:val="25"/>
          <w:szCs w:val="25"/>
        </w:rPr>
        <w:t>Гурай</w:t>
      </w:r>
      <w:proofErr w:type="spellEnd"/>
      <w:r w:rsidRPr="00B66D7A">
        <w:rPr>
          <w:sz w:val="25"/>
          <w:szCs w:val="25"/>
        </w:rPr>
        <w:t xml:space="preserve">  </w:t>
      </w:r>
      <w:bookmarkStart w:id="0" w:name="_GoBack"/>
      <w:bookmarkEnd w:id="0"/>
      <w:r w:rsidRPr="00B66D7A">
        <w:rPr>
          <w:sz w:val="25"/>
          <w:szCs w:val="25"/>
        </w:rPr>
        <w:t xml:space="preserve">    </w:t>
      </w:r>
    </w:p>
    <w:sectPr w:rsidR="00BF121B" w:rsidRPr="00B66D7A" w:rsidSect="00B66D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61F"/>
    <w:multiLevelType w:val="hybridMultilevel"/>
    <w:tmpl w:val="F44A49D2"/>
    <w:lvl w:ilvl="0" w:tplc="9EA49A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823530"/>
    <w:multiLevelType w:val="hybridMultilevel"/>
    <w:tmpl w:val="CBD2F2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E0EE3"/>
    <w:multiLevelType w:val="hybridMultilevel"/>
    <w:tmpl w:val="AC4EA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52C10"/>
    <w:multiLevelType w:val="multilevel"/>
    <w:tmpl w:val="287C6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A30682"/>
    <w:multiLevelType w:val="hybridMultilevel"/>
    <w:tmpl w:val="4F40B9F4"/>
    <w:lvl w:ilvl="0" w:tplc="09FC78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14136A"/>
    <w:multiLevelType w:val="hybridMultilevel"/>
    <w:tmpl w:val="DA8855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030B6"/>
    <w:multiLevelType w:val="hybridMultilevel"/>
    <w:tmpl w:val="C362FDA8"/>
    <w:lvl w:ilvl="0" w:tplc="47365F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D5E"/>
    <w:rsid w:val="00046A40"/>
    <w:rsid w:val="00194AEF"/>
    <w:rsid w:val="0022462C"/>
    <w:rsid w:val="00233677"/>
    <w:rsid w:val="00264AFA"/>
    <w:rsid w:val="003B1E0A"/>
    <w:rsid w:val="00483495"/>
    <w:rsid w:val="005F7D99"/>
    <w:rsid w:val="006A79CA"/>
    <w:rsid w:val="00707208"/>
    <w:rsid w:val="00726CD7"/>
    <w:rsid w:val="00856BA0"/>
    <w:rsid w:val="00856BB5"/>
    <w:rsid w:val="008748D5"/>
    <w:rsid w:val="008D65CF"/>
    <w:rsid w:val="00940893"/>
    <w:rsid w:val="009704CF"/>
    <w:rsid w:val="00A62D5E"/>
    <w:rsid w:val="00A66386"/>
    <w:rsid w:val="00A85774"/>
    <w:rsid w:val="00A86829"/>
    <w:rsid w:val="00B66D7A"/>
    <w:rsid w:val="00B843EA"/>
    <w:rsid w:val="00BF121B"/>
    <w:rsid w:val="00C22B87"/>
    <w:rsid w:val="00DB6931"/>
    <w:rsid w:val="00E615FF"/>
    <w:rsid w:val="00EB714F"/>
    <w:rsid w:val="00F53A31"/>
    <w:rsid w:val="00F54DD6"/>
    <w:rsid w:val="00F9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2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2D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uiPriority w:val="99"/>
    <w:rsid w:val="00A62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2D5E"/>
    <w:pPr>
      <w:ind w:left="720"/>
      <w:contextualSpacing/>
    </w:pPr>
  </w:style>
  <w:style w:type="paragraph" w:styleId="a4">
    <w:name w:val="Normal (Web)"/>
    <w:aliases w:val="Обычный (Web)1,Обычный (веб) Знак Знак,Обычный (Web) Знак Знак Знак,Обычный (веб)1,Обычный (веб)11,Обычный (Web)11,Обычный (Web)1 Знак,Обычный (Web) Знак Знак Знак Знак Знак Знак Знак Знак Знак Знак Знак Знак,Обычный (Web) Зн"/>
    <w:basedOn w:val="a"/>
    <w:link w:val="a5"/>
    <w:unhideWhenUsed/>
    <w:rsid w:val="00A85774"/>
    <w:pPr>
      <w:spacing w:before="100" w:beforeAutospacing="1" w:after="100" w:afterAutospacing="1"/>
    </w:pPr>
  </w:style>
  <w:style w:type="character" w:styleId="a6">
    <w:name w:val="Hyperlink"/>
    <w:basedOn w:val="a0"/>
    <w:rsid w:val="00A85774"/>
    <w:rPr>
      <w:color w:val="0000FF"/>
      <w:u w:val="single"/>
    </w:rPr>
  </w:style>
  <w:style w:type="paragraph" w:styleId="a7">
    <w:name w:val="Body Text"/>
    <w:basedOn w:val="a"/>
    <w:link w:val="a8"/>
    <w:rsid w:val="00A85774"/>
    <w:pPr>
      <w:suppressAutoHyphens/>
    </w:pPr>
    <w:rPr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A857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бычный (веб) Знак"/>
    <w:aliases w:val="Обычный (Web)1 Знак1,Обычный (веб) Знак Знак Знак,Обычный (Web) Знак Знак Знак Знак,Обычный (веб)1 Знак,Обычный (веб)11 Знак,Обычный (Web)11 Знак,Обычный (Web)1 Знак Знак,Обычный (Web) Зн Знак"/>
    <w:link w:val="a4"/>
    <w:rsid w:val="00A85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57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57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46A4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6A40"/>
    <w:pPr>
      <w:widowControl w:val="0"/>
      <w:shd w:val="clear" w:color="auto" w:fill="FFFFFF"/>
      <w:spacing w:after="42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4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1391" TargetMode="External"/><Relationship Id="rId13" Type="http://schemas.openxmlformats.org/officeDocument/2006/relationships/hyperlink" Target="https://login.consultant.ru/link/?req=doc&amp;base=LAW&amp;n=454116&amp;dst=100022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9355&amp;dst=1346" TargetMode="External"/><Relationship Id="rId12" Type="http://schemas.openxmlformats.org/officeDocument/2006/relationships/hyperlink" Target="https://login.consultant.ru/link/?req=doc&amp;base=LAW&amp;n=466786&amp;dst=10000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5514&amp;dst=10024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1068&amp;dst=100561" TargetMode="External"/><Relationship Id="rId11" Type="http://schemas.openxmlformats.org/officeDocument/2006/relationships/hyperlink" Target="https://login.consultant.ru/link/?req=doc&amp;base=RLAW188&amp;n=1069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06" TargetMode="External"/><Relationship Id="rId10" Type="http://schemas.openxmlformats.org/officeDocument/2006/relationships/hyperlink" Target="https://login.consultant.ru/link/?req=doc&amp;base=LAW&amp;n=489354&amp;dst=1010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9354&amp;dst=100914" TargetMode="External"/><Relationship Id="rId14" Type="http://schemas.openxmlformats.org/officeDocument/2006/relationships/hyperlink" Target="https://login.consultant.ru/link/?req=doc&amp;base=LAW&amp;n=412647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</dc:creator>
  <cp:lastModifiedBy>Елена</cp:lastModifiedBy>
  <cp:revision>3</cp:revision>
  <cp:lastPrinted>2026-02-20T02:42:00Z</cp:lastPrinted>
  <dcterms:created xsi:type="dcterms:W3CDTF">2026-02-16T04:41:00Z</dcterms:created>
  <dcterms:modified xsi:type="dcterms:W3CDTF">2026-02-20T02:43:00Z</dcterms:modified>
</cp:coreProperties>
</file>